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F1" w:rsidRDefault="00A74FD2">
      <w:pPr>
        <w:spacing w:after="0"/>
        <w:ind w:firstLine="680"/>
        <w:jc w:val="center"/>
        <w:rPr>
          <w:rFonts w:ascii="Times New Roman" w:hAnsi="Times New Roman"/>
          <w:b/>
          <w:sz w:val="27"/>
        </w:rPr>
      </w:pPr>
      <w:bookmarkStart w:id="0" w:name="_GoBack"/>
      <w:bookmarkEnd w:id="0"/>
      <w:r>
        <w:rPr>
          <w:rFonts w:ascii="Times New Roman" w:hAnsi="Times New Roman"/>
          <w:b/>
          <w:sz w:val="27"/>
        </w:rPr>
        <w:t>ОБЗОР ПРАКТИКИ ПРАВОПРИМЕНЕНИЯ В СФЕРЕ КОНФЛИКТА ИНТЕРЕСОВ N 3</w:t>
      </w:r>
    </w:p>
    <w:p w:rsidR="00821BF1" w:rsidRDefault="00821BF1">
      <w:pPr>
        <w:widowControl w:val="0"/>
        <w:spacing w:after="0"/>
        <w:ind w:firstLine="680"/>
        <w:jc w:val="center"/>
        <w:rPr>
          <w:rFonts w:ascii="Times New Roman" w:hAnsi="Times New Roman"/>
          <w:b/>
          <w:sz w:val="27"/>
        </w:rPr>
      </w:pP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 xml:space="preserve"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органах, Центральном банке Российской Федерации, иных организациях, на работников которых распространяются положения </w:t>
      </w:r>
      <w:hyperlink r:id="rId5" w:history="1">
        <w:r>
          <w:rPr>
            <w:rFonts w:ascii="Times New Roman" w:hAnsi="Times New Roman"/>
            <w:sz w:val="27"/>
          </w:rPr>
          <w:t>статьей 10</w:t>
        </w:r>
      </w:hyperlink>
      <w:r>
        <w:rPr>
          <w:rFonts w:ascii="Times New Roman" w:hAnsi="Times New Roman"/>
          <w:sz w:val="27"/>
        </w:rPr>
        <w:t xml:space="preserve">, </w:t>
      </w:r>
      <w:hyperlink r:id="rId6" w:history="1">
        <w:r>
          <w:rPr>
            <w:rFonts w:ascii="Times New Roman" w:hAnsi="Times New Roman"/>
            <w:sz w:val="27"/>
          </w:rPr>
          <w:t>11</w:t>
        </w:r>
      </w:hyperlink>
      <w:r>
        <w:rPr>
          <w:rFonts w:ascii="Times New Roman" w:hAnsi="Times New Roman"/>
          <w:sz w:val="27"/>
        </w:rPr>
        <w:t xml:space="preserve"> Федерального закона от 25 декабря 2008 г. N 273-ФЗ "О противодействии коррупции" (далее - Федеральный закон N 273-ФЗ), в том числе решений соответствующих комиссий по соблюдению</w:t>
      </w:r>
      <w:proofErr w:type="gramEnd"/>
      <w:r>
        <w:rPr>
          <w:rFonts w:ascii="Times New Roman" w:hAnsi="Times New Roman"/>
          <w:sz w:val="27"/>
        </w:rPr>
        <w:t xml:space="preserve"> требований к служебному поведению и урегулированию конфликта интересов (далее - комиссии).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Анализ правоприменительной практики показывает, что в целях квалификации ситуации в качестве конфликта интересов и </w:t>
      </w:r>
      <w:proofErr w:type="gramStart"/>
      <w:r>
        <w:rPr>
          <w:rFonts w:ascii="Times New Roman" w:hAnsi="Times New Roman"/>
          <w:sz w:val="27"/>
        </w:rPr>
        <w:t>определения</w:t>
      </w:r>
      <w:proofErr w:type="gramEnd"/>
      <w:r>
        <w:rPr>
          <w:rFonts w:ascii="Times New Roman" w:hAnsi="Times New Roman"/>
          <w:sz w:val="27"/>
        </w:rPr>
        <w:t xml:space="preserve">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На первоначальном этапе установлению и последующему отражению в протоколе подлежит информация о лицах, с которыми связана личная заинтересованность должностного лица, выражающаяся в возможности получения этими лицами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- доходы, выгоды) в результате осуществления должностным лицом своих полномочий и обязанностей.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Такими лицами могут быть: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</w:t>
      </w:r>
      <w:proofErr w:type="gramStart"/>
      <w:r>
        <w:rPr>
          <w:rFonts w:ascii="Times New Roman" w:hAnsi="Times New Roman"/>
          <w:sz w:val="27"/>
        </w:rPr>
        <w:t>принимать</w:t>
      </w:r>
      <w:proofErr w:type="gramEnd"/>
      <w:r>
        <w:rPr>
          <w:rFonts w:ascii="Times New Roman" w:hAnsi="Times New Roman"/>
          <w:sz w:val="27"/>
        </w:rPr>
        <w:t xml:space="preserve"> меры по предотвращению и урегулированию конфликта интересов (далее - должностное лицо);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близкие родственники или свойственники (родители, супруги, дети, братья, сестры, а также братья, сестры, родители, дети супругов и супруги детей) должностного лица;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В дальнейшем выявляется и фиксируется в протоколе наличие у должностного лица соответствующих полномочий.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Затем анализируется возможность влияния личной заинтересованности должностного лица на надлежащее, объективное и беспристрастное исполнение им своих должностных (служебных) обязанностей (осуществление полномочий).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случае установления того факта, что личная заинтересованность 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 решении вопроса о привлечении к ответственности лица, не исполнившего обязанности по предотвращению и (или) урегулированию конфликта интересов, устанавливаются обстоятельства, которые могут повлиять на определение конкретной меры ответственности, в том числе: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факт подачи должностным лицом уведомления о личной заинтересованности;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наличие установленных фактов ненадлежащего </w:t>
      </w:r>
      <w:proofErr w:type="gramStart"/>
      <w:r>
        <w:rPr>
          <w:rFonts w:ascii="Times New Roman" w:hAnsi="Times New Roman"/>
          <w:sz w:val="27"/>
        </w:rPr>
        <w:t>исполнения</w:t>
      </w:r>
      <w:proofErr w:type="gramEnd"/>
      <w:r>
        <w:rPr>
          <w:rFonts w:ascii="Times New Roman" w:hAnsi="Times New Roman"/>
          <w:sz w:val="27"/>
        </w:rPr>
        <w:t xml:space="preserve"> рассматриваемым лицом должностных (служебных) обязанностей (осуществления полномочий) в ситуации, когда существовал конфликт интересов;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величина нанесенного ущерба (при наличии);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соблюдение должностным лицом других требований законодательства о противодействии коррупции, а также предшествующие результаты исполнения должностных обязанностей.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По итогам рассмотрения указанных вопросов комиссия фиксирует в протоколе принятое решение относительно соблюдения (не соблюдения) должностным лицом требований об урегулировании конфликта интересов; рекомендует конкретную меру ответственности; дает предложения по предотвращению или по возможному урегулированию конфликта интересов 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outlineLvl w:val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I. Осуществление организационно-распорядительных функций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 xml:space="preserve">Согласно </w:t>
      </w:r>
      <w:hyperlink r:id="rId7" w:history="1">
        <w:r>
          <w:rPr>
            <w:rFonts w:ascii="Times New Roman" w:hAnsi="Times New Roman"/>
            <w:sz w:val="27"/>
          </w:rPr>
          <w:t>постановлению</w:t>
        </w:r>
      </w:hyperlink>
      <w:r>
        <w:rPr>
          <w:rFonts w:ascii="Times New Roman" w:hAnsi="Times New Roman"/>
          <w:sz w:val="27"/>
        </w:rPr>
        <w:t xml:space="preserve"> Пленума Верховного Суда Российской Федерации от 16 октября 2009 г. N 19 под организационно-распорядительными функциями следует понимать 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</w:t>
      </w:r>
      <w:r>
        <w:rPr>
          <w:rFonts w:ascii="Times New Roman" w:hAnsi="Times New Roman"/>
          <w:sz w:val="27"/>
        </w:rPr>
        <w:lastRenderedPageBreak/>
        <w:t>определением трудовых функций, применением мер поощрения или наложения взысканий.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К данной категории функций относятся также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outlineLvl w:val="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Ситуация 1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департаменте федерального государственного органа муж сестры супруги директора департамента замещает должность начальника отдела.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В соответствии с должностными полномочиями директор департамента планирует работу департамента, дает поручения и распределяет задачи между сотрудниками департамента, в пределах имеющегося фонда оплаты труда определяет конкретный размер премий служащих департамента, инициирует проведение служебных проверок.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 xml:space="preserve">Принятие директором департамента решений об установлении размера премии, выплачиваемой мужу сестры супруги, напрямую влияет на возможность получения дохода в виде денег лицом, состоящим с директором департамента в отношениях свойства (сестрой супруги) в связи с тем, что в соответствии со </w:t>
      </w:r>
      <w:hyperlink r:id="rId8" w:history="1">
        <w:r>
          <w:rPr>
            <w:rFonts w:ascii="Times New Roman" w:hAnsi="Times New Roman"/>
            <w:sz w:val="27"/>
          </w:rPr>
          <w:t>статьей 34</w:t>
        </w:r>
      </w:hyperlink>
      <w:r>
        <w:rPr>
          <w:rFonts w:ascii="Times New Roman" w:hAnsi="Times New Roman"/>
          <w:sz w:val="27"/>
        </w:rPr>
        <w:t xml:space="preserve"> Семейного кодекса Российской Федерации имущество, нажитое супругами во время брака, является их совместной собственностью, к которой, в частности, относятся</w:t>
      </w:r>
      <w:proofErr w:type="gramEnd"/>
      <w:r>
        <w:rPr>
          <w:rFonts w:ascii="Times New Roman" w:hAnsi="Times New Roman"/>
          <w:sz w:val="27"/>
        </w:rPr>
        <w:t xml:space="preserve"> доходы каждого из них от трудовой деятельности.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</w:t>
      </w:r>
      <w:hyperlink r:id="rId9" w:history="1">
        <w:r>
          <w:rPr>
            <w:rFonts w:ascii="Times New Roman" w:hAnsi="Times New Roman"/>
            <w:sz w:val="27"/>
          </w:rPr>
          <w:t>статьей 10</w:t>
        </w:r>
      </w:hyperlink>
      <w:r>
        <w:rPr>
          <w:rFonts w:ascii="Times New Roman" w:hAnsi="Times New Roman"/>
          <w:sz w:val="27"/>
        </w:rPr>
        <w:t xml:space="preserve"> Федерального закона N 273-ФЗ свидетельствует о возникновении у него конфликта интересов.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В ходе проведенной проверки обоснованности решений, принятых директором департамента в отношении мужа сестры супруги, было установлено, что указанное лицо добросовестно исполняло свои обязанности, величина выплачиваемых данному лицу премий не превышала среднего уровня по подразделению.</w:t>
      </w:r>
      <w:proofErr w:type="gramEnd"/>
      <w:r>
        <w:rPr>
          <w:rFonts w:ascii="Times New Roman" w:hAnsi="Times New Roman"/>
          <w:sz w:val="27"/>
        </w:rPr>
        <w:t xml:space="preserve"> Фактов нарушения мужем сестры супруги служебной дисциплины не выявлено.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Уведомление о личной заинтересованности директором департамента направлено не было.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Комиссией приняты решения: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установить,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учитывая, что в ходе проведенной проверки фактов необоснованного начисления премии, а также злоупотреблений при определении размера премий, выплачиваемых мужу сестры супруги директора департамента, выявлено не было, рекомендовать руководителю государственного органа применить к директору департамента меру ответственности в виде выговора;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указать на недопустимость исполнения служебных обязанностей (осуществления полномочий) в условиях конфликта интересов.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Решение представителя нанимателя: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директору департамента применена мера ответственности в виде выговора;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муж сестры супруги директора департамента по собственному желанию переведен в другое структурное подразделение государственного органа.</w:t>
      </w:r>
    </w:p>
    <w:p w:rsidR="00821BF1" w:rsidRDefault="00A74FD2">
      <w:pPr>
        <w:widowControl w:val="0"/>
        <w:spacing w:after="0"/>
        <w:ind w:firstLine="680"/>
        <w:jc w:val="both"/>
        <w:outlineLvl w:val="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Ситуация 2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замещает должность инженера.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В соответствии с должностными полномочиями руководитель учреждения осуществляет общую организацию деятельности учреждения, определяет конкретный размер заработной платы и премий работников организации, принимает решение о наложении дисциплинарных взысканий.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Таким образом, осуществление организационно-распорядительных функций должностным лицом в отношении своей супруги влияет на получение ею дохода.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</w:t>
      </w:r>
      <w:hyperlink r:id="rId10" w:history="1">
        <w:r>
          <w:rPr>
            <w:rFonts w:ascii="Times New Roman" w:hAnsi="Times New Roman"/>
            <w:sz w:val="27"/>
          </w:rPr>
          <w:t>статьей 10</w:t>
        </w:r>
      </w:hyperlink>
      <w:r>
        <w:rPr>
          <w:rFonts w:ascii="Times New Roman" w:hAnsi="Times New Roman"/>
          <w:sz w:val="27"/>
        </w:rPr>
        <w:t xml:space="preserve"> Федерального закона N 273-ФЗ свидетельствует о возникновении у него конфликта интересов.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ходе проведенной проверки было установлено, что супруга руководителя учреждения систематически уклонялась от исполнения своих трудовых обязанностей, выявлены неоднократные факты ее отсутствия на </w:t>
      </w:r>
      <w:r>
        <w:rPr>
          <w:rFonts w:ascii="Times New Roman" w:hAnsi="Times New Roman"/>
          <w:sz w:val="27"/>
        </w:rPr>
        <w:lastRenderedPageBreak/>
        <w:t>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Кроме того, как стало известно в ходе проверки, руководителем учреждения оказывалось давление на работников кадрового подразделения </w:t>
      </w:r>
      <w:proofErr w:type="gramStart"/>
      <w:r>
        <w:rPr>
          <w:rFonts w:ascii="Times New Roman" w:hAnsi="Times New Roman"/>
          <w:sz w:val="27"/>
        </w:rPr>
        <w:t>учреждения</w:t>
      </w:r>
      <w:proofErr w:type="gramEnd"/>
      <w:r>
        <w:rPr>
          <w:rFonts w:ascii="Times New Roman" w:hAnsi="Times New Roman"/>
          <w:sz w:val="27"/>
        </w:rPr>
        <w:t xml:space="preserve"> в целях сокрытия фактов допущенных нарушений.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Комиссией приняты решения: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интересов, в связи с этим, а также учитывая систематическое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и неоднократное умышленное использование должностных полномочий в личных целях, рекомендовать представителю нанимателя</w:t>
      </w:r>
      <w:proofErr w:type="gramEnd"/>
      <w:r>
        <w:rPr>
          <w:rFonts w:ascii="Times New Roman" w:hAnsi="Times New Roman"/>
          <w:sz w:val="27"/>
        </w:rPr>
        <w:t xml:space="preserve"> применить </w:t>
      </w:r>
      <w:proofErr w:type="gramStart"/>
      <w:r>
        <w:rPr>
          <w:rFonts w:ascii="Times New Roman" w:hAnsi="Times New Roman"/>
          <w:sz w:val="27"/>
        </w:rPr>
        <w:t>к руководителю учреждения меру ответственности в виде увольнения в связи с утратой</w:t>
      </w:r>
      <w:proofErr w:type="gramEnd"/>
      <w:r>
        <w:rPr>
          <w:rFonts w:ascii="Times New Roman" w:hAnsi="Times New Roman"/>
          <w:sz w:val="27"/>
        </w:rPr>
        <w:t xml:space="preserve"> доверия за совершение коррупционного правонарушения;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указать работникам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провести дополнительные мероприятия по профилактике коррупционных и иных правонарушений в подведомственных организациях;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рекомендовать направить материалы проверки в органы прокуратуры.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Решение представителя нанимателя: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руководитель учреждения уволен в связи с утратой доверия за совершение коррупционного правонарушения;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врио руководителя учреждения проинформирован о нарушениях, выявленных в ходе проверки, для принятия мер дисциплинарной ответственности к 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Дополнительно: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к ответственным работникам кадрового подразделения применена мера </w:t>
      </w:r>
      <w:r>
        <w:rPr>
          <w:rFonts w:ascii="Times New Roman" w:hAnsi="Times New Roman"/>
          <w:sz w:val="27"/>
        </w:rPr>
        <w:lastRenderedPageBreak/>
        <w:t>ответственности в виде замечания;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супруга руководителя учреждения уволена за </w:t>
      </w:r>
      <w:proofErr w:type="gramStart"/>
      <w:r>
        <w:rPr>
          <w:rFonts w:ascii="Times New Roman" w:hAnsi="Times New Roman"/>
          <w:sz w:val="27"/>
        </w:rPr>
        <w:t>систематические грубые</w:t>
      </w:r>
      <w:proofErr w:type="gramEnd"/>
      <w:r>
        <w:rPr>
          <w:rFonts w:ascii="Times New Roman" w:hAnsi="Times New Roman"/>
          <w:sz w:val="27"/>
        </w:rPr>
        <w:t xml:space="preserve"> нарушения трудовой дисциплины;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отношении руководителя учреждения возбуждено уголовное дело.</w:t>
      </w:r>
    </w:p>
    <w:p w:rsidR="00821BF1" w:rsidRDefault="00A74FD2">
      <w:pPr>
        <w:widowControl w:val="0"/>
        <w:spacing w:after="0"/>
        <w:ind w:firstLine="680"/>
        <w:jc w:val="both"/>
        <w:outlineLvl w:val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II. Осуществление административно-хозяйственных функций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Под административно-хозяйственными функциями целесообразно понимать 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 (например, по принятию решений о начислении заработной платы, премий, об осуществлении контроля за движением материальных ценностей, по определению порядка их хранения, учета и контроля</w:t>
      </w:r>
      <w:proofErr w:type="gramEnd"/>
      <w:r>
        <w:rPr>
          <w:rFonts w:ascii="Times New Roman" w:hAnsi="Times New Roman"/>
          <w:sz w:val="27"/>
        </w:rPr>
        <w:t xml:space="preserve"> за их расходованием) (</w:t>
      </w:r>
      <w:hyperlink r:id="rId11" w:history="1">
        <w:r>
          <w:rPr>
            <w:rFonts w:ascii="Times New Roman" w:hAnsi="Times New Roman"/>
            <w:sz w:val="27"/>
          </w:rPr>
          <w:t>постановление</w:t>
        </w:r>
      </w:hyperlink>
      <w:r>
        <w:rPr>
          <w:rFonts w:ascii="Times New Roman" w:hAnsi="Times New Roman"/>
          <w:sz w:val="27"/>
        </w:rPr>
        <w:t xml:space="preserve"> Пленума Верховного Суда Российской Федерации от 16 октября 2009 г. N 19).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Заместитель руководителя администрации муниципального образования (далее - заместитель руководителя администрации) в период временного </w:t>
      </w:r>
      <w:proofErr w:type="gramStart"/>
      <w:r>
        <w:rPr>
          <w:rFonts w:ascii="Times New Roman" w:hAnsi="Times New Roman"/>
          <w:sz w:val="27"/>
        </w:rPr>
        <w:t>исполнения полномочий руководителя администрации муниципального образования</w:t>
      </w:r>
      <w:proofErr w:type="gramEnd"/>
      <w:r>
        <w:rPr>
          <w:rFonts w:ascii="Times New Roman" w:hAnsi="Times New Roman"/>
          <w:sz w:val="27"/>
        </w:rPr>
        <w:t xml:space="preserve"> издал распоряжение о наделении себя полномочиями представителя муниципального образования в органе управления коммерческой организации (совет директоров), учредителем которой является муниципальное образование. При этом полномочия </w:t>
      </w:r>
      <w:proofErr w:type="gramStart"/>
      <w:r>
        <w:rPr>
          <w:rFonts w:ascii="Times New Roman" w:hAnsi="Times New Roman"/>
          <w:sz w:val="27"/>
        </w:rPr>
        <w:t>единоличного исполнительного</w:t>
      </w:r>
      <w:proofErr w:type="gramEnd"/>
      <w:r>
        <w:rPr>
          <w:rFonts w:ascii="Times New Roman" w:hAnsi="Times New Roman"/>
          <w:sz w:val="27"/>
        </w:rPr>
        <w:t xml:space="preserve"> органа управления (генерального директора) в данной организации осуществляет его родной брат.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</w:t>
      </w:r>
      <w:proofErr w:type="gramStart"/>
      <w:r>
        <w:rPr>
          <w:rFonts w:ascii="Times New Roman" w:hAnsi="Times New Roman"/>
          <w:sz w:val="27"/>
        </w:rPr>
        <w:t>единоличному исполнительному</w:t>
      </w:r>
      <w:proofErr w:type="gramEnd"/>
      <w:r>
        <w:rPr>
          <w:rFonts w:ascii="Times New Roman" w:hAnsi="Times New Roman"/>
          <w:sz w:val="27"/>
        </w:rPr>
        <w:t xml:space="preserve"> органу (генеральному директору).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Таким образом,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</w:t>
      </w:r>
      <w:proofErr w:type="gramStart"/>
      <w:r>
        <w:rPr>
          <w:rFonts w:ascii="Times New Roman" w:hAnsi="Times New Roman"/>
          <w:sz w:val="27"/>
        </w:rPr>
        <w:t>единоличному исполнительному</w:t>
      </w:r>
      <w:proofErr w:type="gramEnd"/>
      <w:r>
        <w:rPr>
          <w:rFonts w:ascii="Times New Roman" w:hAnsi="Times New Roman"/>
          <w:sz w:val="27"/>
        </w:rPr>
        <w:t xml:space="preserve"> органу (генеральному директору) этой организации напрямую влияет на возможность получения дохода его родным братом.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</w:t>
      </w:r>
      <w:hyperlink r:id="rId12" w:history="1">
        <w:r>
          <w:rPr>
            <w:rFonts w:ascii="Times New Roman" w:hAnsi="Times New Roman"/>
            <w:sz w:val="27"/>
          </w:rPr>
          <w:t>статьей 10</w:t>
        </w:r>
      </w:hyperlink>
      <w:r>
        <w:rPr>
          <w:rFonts w:ascii="Times New Roman" w:hAnsi="Times New Roman"/>
          <w:sz w:val="27"/>
        </w:rPr>
        <w:t xml:space="preserve"> Федерального закона N 273-ФЗ свидетельствует о возникновении у него конфликта интересов.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ходе проведенной проверки фактов недобросовестного исполнения </w:t>
      </w:r>
      <w:r>
        <w:rPr>
          <w:rFonts w:ascii="Times New Roman" w:hAnsi="Times New Roman"/>
          <w:sz w:val="27"/>
        </w:rPr>
        <w:lastRenderedPageBreak/>
        <w:t>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муниципальное образование, выявлено не было.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Уведомление о личной заинтересованности заместителем руководителя администрации направлено не было.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Анализ должностного </w:t>
      </w:r>
      <w:proofErr w:type="gramStart"/>
      <w:r>
        <w:rPr>
          <w:rFonts w:ascii="Times New Roman" w:hAnsi="Times New Roman"/>
          <w:sz w:val="27"/>
        </w:rPr>
        <w:t>регламента заместителя руководителя администрации</w:t>
      </w:r>
      <w:proofErr w:type="gramEnd"/>
      <w:r>
        <w:rPr>
          <w:rFonts w:ascii="Times New Roman" w:hAnsi="Times New Roman"/>
          <w:sz w:val="27"/>
        </w:rPr>
        <w:t xml:space="preserve"> показал, что вопросы деятельности рассматриваемой коммерческой организации не входили в сферу его полномочий.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Комиссией приняты решения: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установить,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учитывая,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(совет директоров), а также злоупотребления полномочиями в отношении близкого родственника (брат) выявлено не было,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выговора;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рекомендовать исключить заместителя руководителя администрации из состава органов управления коммерческой организации, учредителем которой является муниципальное образование.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Решение представителя нанимателя: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заместителю руководителя администрации применена мера ответственности в виде выговора;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заместитель руководителя администрации исключен из состава органов управления коммерческой организации, учредителем которой является муниципальное образование.</w:t>
      </w:r>
    </w:p>
    <w:p w:rsidR="00821BF1" w:rsidRDefault="00821BF1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</w:p>
    <w:p w:rsidR="00821BF1" w:rsidRDefault="00A74FD2">
      <w:pPr>
        <w:widowControl w:val="0"/>
        <w:spacing w:after="0"/>
        <w:ind w:firstLine="680"/>
        <w:jc w:val="both"/>
        <w:outlineLvl w:val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III. Осуществление контрольных и надзорных мероприятий</w:t>
      </w:r>
    </w:p>
    <w:p w:rsidR="00821BF1" w:rsidRDefault="00821BF1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Государственный служащий включен в состав ревизионной комиссии подведомственной организации в качестве ее председателя, в которой его родная сестра замещает должность главного бухгалтера.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В соответствии с положением о ревизионной комиссии, а также уставом организации ревизионная комиссия проводит проверки финансово-хозяйственной деятельности организации,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Обязанность по ведению бухгалтерского учета организации возложена на </w:t>
      </w:r>
      <w:r>
        <w:rPr>
          <w:rFonts w:ascii="Times New Roman" w:hAnsi="Times New Roman"/>
          <w:sz w:val="27"/>
        </w:rPr>
        <w:lastRenderedPageBreak/>
        <w:t xml:space="preserve">главного бухгалтера. </w:t>
      </w:r>
      <w:proofErr w:type="gramStart"/>
      <w:r>
        <w:rPr>
          <w:rFonts w:ascii="Times New Roman" w:hAnsi="Times New Roman"/>
          <w:sz w:val="27"/>
        </w:rPr>
        <w:t>В случае выявления нарушений в соответствии с законодательством Российской Федерации к главному бухгалтеру</w:t>
      </w:r>
      <w:proofErr w:type="gramEnd"/>
      <w:r>
        <w:rPr>
          <w:rFonts w:ascii="Times New Roman" w:hAnsi="Times New Roman"/>
          <w:sz w:val="27"/>
        </w:rPr>
        <w:t xml:space="preserve"> может быть применена дисциплинарная, административная и уголовная ответственность.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Возможность получения выгоды близким родственником (сестрой)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</w:t>
      </w:r>
      <w:hyperlink r:id="rId13" w:history="1">
        <w:r>
          <w:rPr>
            <w:rFonts w:ascii="Times New Roman" w:hAnsi="Times New Roman"/>
            <w:sz w:val="27"/>
          </w:rPr>
          <w:t>статьей 10</w:t>
        </w:r>
      </w:hyperlink>
      <w:r>
        <w:rPr>
          <w:rFonts w:ascii="Times New Roman" w:hAnsi="Times New Roman"/>
          <w:sz w:val="27"/>
        </w:rPr>
        <w:t xml:space="preserve"> Федерального закона N 273-ФЗ свидетельствует о возникновении у него конфликта интересов.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Уведомление о личной заинтересованности государственным служащим направлено не было.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ходе проведенной проверки были выявлены существенные нарушения правил ведения бухгалтерского учета.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Комиссией приняты решения: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учреждения, направленное на сокрытие нарушений, совершенных близким родственником (сестрой),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рекомендовать направить материалы проверки в органы прокуратуры.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Решение представителя нанимателя: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государственный служащий уволен в связи с утратой доверия за совершение коррупционного правонарушения;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821BF1" w:rsidRDefault="00821BF1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</w:p>
    <w:p w:rsidR="00821BF1" w:rsidRDefault="00A74FD2">
      <w:pPr>
        <w:widowControl w:val="0"/>
        <w:spacing w:after="0"/>
        <w:ind w:firstLine="680"/>
        <w:jc w:val="both"/>
        <w:outlineLvl w:val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IV. Распределение ограниченного ресурса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Заместитель руководителя государственного органа субъекта Российской Федерации (далее - заместитель руководителя) по трудовому договору выполняет иную оплачиваемую работу в одном из подведомственных учреждений данного государственного органа.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(далее - комиссия), на основе которых в том числе формируется государственное задание на оказание образовательных услуг.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Финансирование рассматриваемого учреждения осуществляется на основании государственных заданий, в </w:t>
      </w:r>
      <w:proofErr w:type="gramStart"/>
      <w:r>
        <w:rPr>
          <w:rFonts w:ascii="Times New Roman" w:hAnsi="Times New Roman"/>
          <w:sz w:val="27"/>
        </w:rPr>
        <w:t>связи</w:t>
      </w:r>
      <w:proofErr w:type="gramEnd"/>
      <w:r>
        <w:rPr>
          <w:rFonts w:ascii="Times New Roman" w:hAnsi="Times New Roman"/>
          <w:sz w:val="27"/>
        </w:rPr>
        <w:t xml:space="preserve"> с чем величина значений контрольных цифр приема граждан и численности обучающихся влияет на возможность получения дохода в виде денег организацией, связанной с рассматриваемым должностным лицом имущественными отношениями.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Возможность получения дохода в виде государственных субсидий на выполнение государственных заданий организацией,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комиссии, образует личную заинтересованность этого должностного лица.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в соответствии со </w:t>
      </w:r>
      <w:hyperlink r:id="rId14" w:history="1">
        <w:r>
          <w:rPr>
            <w:rFonts w:ascii="Times New Roman" w:hAnsi="Times New Roman"/>
            <w:sz w:val="27"/>
          </w:rPr>
          <w:t>статьей 10</w:t>
        </w:r>
      </w:hyperlink>
      <w:r>
        <w:rPr>
          <w:rFonts w:ascii="Times New Roman" w:hAnsi="Times New Roman"/>
          <w:sz w:val="27"/>
        </w:rPr>
        <w:t xml:space="preserve"> Федерального закона N 273-ФЗ свидетельствует о возникновении у него конфликта интересов.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Уведомление о личной заинтересованности заместителем руководителя направлено не было.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целях установления всех обстоятельств дела государственным органом проведена проверка обоснованности решений, принятых заместителем руководителя в отношении данного учреждения.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ходе проверки заместитель руководителя дал пояснения, что уведомление не направлял, так как полагал, что решения, принимаемые им в составе коллегиального органа (комиссии), не могут составлять конфликт интересов.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Вместе с тем 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приема, подготовленных в интересах рассматриваемого учреждения.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Комиссией приняты решения: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установить,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доверия;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рекомендовать принять меры по урегулированию возникшего конфликта интересов;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Решение представителя нанимателя: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заместителю руководителя применена мера ответственности увольнения в связи с утратой доверия;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821BF1" w:rsidRDefault="00A74FD2">
      <w:pPr>
        <w:widowControl w:val="0"/>
        <w:spacing w:after="0"/>
        <w:ind w:firstLine="680"/>
        <w:jc w:val="both"/>
        <w:outlineLvl w:val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V. Осуществление государственных закупок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Бывшая супруга </w:t>
      </w:r>
      <w:proofErr w:type="gramStart"/>
      <w:r>
        <w:rPr>
          <w:rFonts w:ascii="Times New Roman" w:hAnsi="Times New Roman"/>
          <w:sz w:val="27"/>
        </w:rPr>
        <w:t>начальника отдела органа исполнительной власти субъекта Российской</w:t>
      </w:r>
      <w:proofErr w:type="gramEnd"/>
      <w:r>
        <w:rPr>
          <w:rFonts w:ascii="Times New Roman" w:hAnsi="Times New Roman"/>
          <w:sz w:val="27"/>
        </w:rPr>
        <w:t xml:space="preserve"> Федерации (далее -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ходе проведенной проверки было установлено, что несмотря на тот факт, что брак </w:t>
      </w:r>
      <w:proofErr w:type="gramStart"/>
      <w:r>
        <w:rPr>
          <w:rFonts w:ascii="Times New Roman" w:hAnsi="Times New Roman"/>
          <w:sz w:val="27"/>
        </w:rPr>
        <w:t>был</w:t>
      </w:r>
      <w:proofErr w:type="gramEnd"/>
      <w:r>
        <w:rPr>
          <w:rFonts w:ascii="Times New Roman" w:hAnsi="Times New Roman"/>
          <w:sz w:val="27"/>
        </w:rPr>
        <w:t xml:space="preserve"> расторгнут, бывшие супруги продолжают проживать вместе в одном жилом помещении, ведут совместное хозяйство, а также совместно воспитывают несовершеннолетних детей, что свидетельствует о наличии между ними близких отношений.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 xml:space="preserve">Руководитель Отдела осуществляет рассмотрение документов, представляемых Организацией, согласовывает акты сдачи-приемки выполненных работ и счетов-фактур, отражающих сведения об объемах </w:t>
      </w:r>
      <w:r>
        <w:rPr>
          <w:rFonts w:ascii="Times New Roman" w:hAnsi="Times New Roman"/>
          <w:sz w:val="27"/>
        </w:rPr>
        <w:lastRenderedPageBreak/>
        <w:t>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организаций, в </w:t>
      </w:r>
      <w:proofErr w:type="gramStart"/>
      <w:r>
        <w:rPr>
          <w:rFonts w:ascii="Times New Roman" w:hAnsi="Times New Roman"/>
          <w:sz w:val="27"/>
        </w:rPr>
        <w:t>связи</w:t>
      </w:r>
      <w:proofErr w:type="gramEnd"/>
      <w:r>
        <w:rPr>
          <w:rFonts w:ascii="Times New Roman" w:hAnsi="Times New Roman"/>
          <w:sz w:val="27"/>
        </w:rPr>
        <w:t xml:space="preserve"> с чем начальнику Отдела было заранее достоверно известно об участии Организации в выполнении рассматриваемых работ.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Получение материальных выгод Организацией связано с возможностью осуществления заказчиком приемки у исполнителя работ, 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Таким образом, согласование начальником Отдела документов, 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 и заработной платы, выплачиваемых Организацией), которая связана с ним близкими отношениями.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в соответствии со </w:t>
      </w:r>
      <w:hyperlink r:id="rId15" w:history="1">
        <w:r>
          <w:rPr>
            <w:rFonts w:ascii="Times New Roman" w:hAnsi="Times New Roman"/>
            <w:sz w:val="27"/>
          </w:rPr>
          <w:t>статьей 10</w:t>
        </w:r>
      </w:hyperlink>
      <w:r>
        <w:rPr>
          <w:rFonts w:ascii="Times New Roman" w:hAnsi="Times New Roman"/>
          <w:sz w:val="27"/>
        </w:rPr>
        <w:t xml:space="preserve"> Федерального закона N 273-ФЗ свидетельствует о возникновении у него конфликта интересов.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Уведомление о личной заинтересованности начальником Отдела направлено не было.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 было установлено, что контроль хода исполнения государственных контрактов в отношении Организации не осуществлялся.</w:t>
      </w:r>
      <w:proofErr w:type="gramEnd"/>
      <w:r>
        <w:rPr>
          <w:rFonts w:ascii="Times New Roman" w:hAnsi="Times New Roman"/>
          <w:sz w:val="27"/>
        </w:rPr>
        <w:t xml:space="preserve"> Экспертиза соответствия выполненных работ требованиям государственных контрактов не проводилась.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Комиссией приняты решения: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установить,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</w:t>
      </w:r>
      <w:r>
        <w:rPr>
          <w:rFonts w:ascii="Times New Roman" w:hAnsi="Times New Roman"/>
          <w:sz w:val="27"/>
        </w:rPr>
        <w:lastRenderedPageBreak/>
        <w:t>применить к начальнику Отдела меру ответственности в виде увольнения в связи с утратой доверия за совершение коррупционного правонарушения;</w:t>
      </w:r>
      <w:proofErr w:type="gramEnd"/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рекомендовать направить материалы проверки в правоохранительные органы.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Решение представителя нанимателя: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начальник Отдела уволен в связи с утратой доверия за совершение коррупционного правонарушения;</w:t>
      </w:r>
    </w:p>
    <w:p w:rsidR="00821BF1" w:rsidRDefault="00A74FD2">
      <w:pPr>
        <w:widowControl w:val="0"/>
        <w:spacing w:after="0"/>
        <w:ind w:firstLine="68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материалы проверки направлены в правоохранительные органы.</w:t>
      </w:r>
    </w:p>
    <w:p w:rsidR="00821BF1" w:rsidRDefault="00A74FD2">
      <w:pPr>
        <w:spacing w:after="0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sz w:val="27"/>
        </w:rPr>
        <w:t xml:space="preserve">           </w:t>
      </w:r>
      <w:r>
        <w:rPr>
          <w:sz w:val="27"/>
        </w:rPr>
        <w:br w:type="page"/>
      </w:r>
      <w:r>
        <w:rPr>
          <w:rFonts w:ascii="Times New Roman" w:hAnsi="Times New Roman"/>
          <w:b/>
          <w:sz w:val="27"/>
        </w:rPr>
        <w:lastRenderedPageBreak/>
        <w:t>Обзор практики применения законодательства Российской Федерации</w:t>
      </w:r>
      <w:r>
        <w:rPr>
          <w:rFonts w:ascii="Times New Roman" w:hAnsi="Times New Roman"/>
          <w:b/>
          <w:sz w:val="27"/>
        </w:rPr>
        <w:br/>
        <w:t xml:space="preserve">о противодействии коррупции по вопросам предотвращения и урегулирования конфликта интересов </w:t>
      </w:r>
    </w:p>
    <w:p w:rsidR="00821BF1" w:rsidRDefault="00821BF1">
      <w:pPr>
        <w:spacing w:after="0"/>
        <w:jc w:val="center"/>
        <w:rPr>
          <w:rFonts w:ascii="Times New Roman" w:hAnsi="Times New Roman"/>
          <w:b/>
          <w:sz w:val="27"/>
        </w:rPr>
      </w:pP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- Федеральный закон № 273-ФЗ), в том числе решений соответствующих комиссий по</w:t>
      </w:r>
      <w:proofErr w:type="gramEnd"/>
      <w:r>
        <w:rPr>
          <w:rFonts w:ascii="Times New Roman" w:hAnsi="Times New Roman"/>
          <w:sz w:val="27"/>
        </w:rPr>
        <w:t xml:space="preserve"> соблюдению требований к служебному поведению и урегулированию конфликта интересов (далее - комиссии).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Антикоррупционным законодательством для отдельных категорий лиц </w:t>
      </w:r>
      <w:r>
        <w:rPr>
          <w:rFonts w:ascii="Times New Roman" w:hAnsi="Times New Roman"/>
          <w:sz w:val="27"/>
        </w:rPr>
        <w:br/>
        <w:t xml:space="preserve">(далее - служащие, работники) установлена обязанность </w:t>
      </w:r>
      <w:proofErr w:type="gramStart"/>
      <w:r>
        <w:rPr>
          <w:rFonts w:ascii="Times New Roman" w:hAnsi="Times New Roman"/>
          <w:sz w:val="27"/>
        </w:rPr>
        <w:t>принимать</w:t>
      </w:r>
      <w:proofErr w:type="gramEnd"/>
      <w:r>
        <w:rPr>
          <w:rFonts w:ascii="Times New Roman" w:hAnsi="Times New Roman"/>
          <w:sz w:val="27"/>
        </w:rPr>
        <w:t xml:space="preserve"> меры по предотвращению и урегулированию конфликта интересов, неисполнение которой является основанием для увольнения в связи с утратой доверия.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служащими, работниками. Анализ правоприменительной практики показывает, что зачастую данные лица не всегда правильно оценивают ту или иную возникающую ситуацию, в </w:t>
      </w:r>
      <w:proofErr w:type="gramStart"/>
      <w:r>
        <w:rPr>
          <w:rFonts w:ascii="Times New Roman" w:hAnsi="Times New Roman"/>
          <w:sz w:val="27"/>
        </w:rPr>
        <w:t>связи</w:t>
      </w:r>
      <w:proofErr w:type="gramEnd"/>
      <w:r>
        <w:rPr>
          <w:rFonts w:ascii="Times New Roman" w:hAnsi="Times New Roman"/>
          <w:sz w:val="27"/>
        </w:rPr>
        <w:t xml:space="preserve"> с чем не принимают должных мер по предотвращению и урегулированию конфликта интересов.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Настоящий обзор рекомендуется довести до сведения служащих, работников в целях иллюстрации типовых ситуаций, наиболее часто ошибочно квалифицируемых 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оснований.</w:t>
      </w:r>
      <w:proofErr w:type="gramEnd"/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 xml:space="preserve">Ситуация 1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Дочь заместителя заведующего лабораторией федерального казенного учреждения здравоохранения "Медико-санитарная часть № _" обратилась                        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- учреждение, заместитель заведующего лабораторией). Позднее супруг дочери заместителя заведующего лабораторией обратился в данное учреждение для прохождения медицинского освидетельствования.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Уведомление о возможности возникновения конфликта интересов направлено не было, так как заместитель заведующего лабораторией полагала, </w:t>
      </w:r>
      <w:r>
        <w:rPr>
          <w:rFonts w:ascii="Times New Roman" w:hAnsi="Times New Roman"/>
          <w:sz w:val="27"/>
        </w:rPr>
        <w:lastRenderedPageBreak/>
        <w:t xml:space="preserve">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ходе рассмотрения представления прокурора комиссией установлено следующее.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Федеральное казенное учреждение здравоохранения "Медико-санитарная часть № _" является организацией, созданной для выполнения задач, поставленных перед федеральным государственным органом.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соответствии с актом данного федерального государственного органа должность заместителя заведующего лабораторией учреждения включена                    в перечень должностей, связанных с коррупционным риском.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Так, в частности, работник, замещающий должность, включенную                 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</w:t>
      </w:r>
      <w:proofErr w:type="gramEnd"/>
      <w:r>
        <w:rPr>
          <w:rFonts w:ascii="Times New Roman" w:hAnsi="Times New Roman"/>
          <w:sz w:val="27"/>
        </w:rPr>
        <w:t xml:space="preserve"> известно.  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соответствии с должностной инструкцией заместитель заведующего лабораторией организует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условиям, согласовывает акты медицинского освидетельствования.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Согласно положениям договора страхования при наступлении страхового случая выплата не выплачивается, если </w:t>
      </w:r>
      <w:proofErr w:type="gramStart"/>
      <w:r>
        <w:rPr>
          <w:rFonts w:ascii="Times New Roman" w:hAnsi="Times New Roman"/>
          <w:sz w:val="27"/>
        </w:rPr>
        <w:t>застрахованный</w:t>
      </w:r>
      <w:proofErr w:type="gramEnd"/>
      <w:r>
        <w:rPr>
          <w:rFonts w:ascii="Times New Roman" w:hAnsi="Times New Roman"/>
          <w:sz w:val="27"/>
        </w:rPr>
        <w:t xml:space="preserve">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>
        <w:rPr>
          <w:rFonts w:ascii="Times New Roman" w:hAnsi="Times New Roman"/>
          <w:sz w:val="27"/>
        </w:rPr>
        <w:lastRenderedPageBreak/>
        <w:t>является основанием для личной заинтересованности заместителя заведующего лабораторией.</w:t>
      </w:r>
      <w:proofErr w:type="gramEnd"/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Данная личная заинтересованность может повлиять на объективность                    и беспристрастность исполнения должностным лицом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 итогам заседания комиссии признано, что заместитель заведующего лабораторией не исполнила обязанность по уведомлению работодателя о личной заинтересованности, которая могла привести к конфликту интересов, как только ей стало об этом известно, не приняла меры по предотвращению                                      и урегулированию конфликта интересов, стороной которого она являлась.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К должностному лицу применена мера ответственности в виде увольнения                 в связи с утратой</w:t>
      </w:r>
      <w:proofErr w:type="gramEnd"/>
      <w:r>
        <w:rPr>
          <w:rFonts w:ascii="Times New Roman" w:hAnsi="Times New Roman"/>
          <w:sz w:val="27"/>
        </w:rPr>
        <w:t xml:space="preserve"> доверия за совершение коррупционного правонарушения.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b/>
          <w:i/>
          <w:sz w:val="27"/>
        </w:rPr>
      </w:pPr>
      <w:r>
        <w:rPr>
          <w:rFonts w:ascii="Times New Roman" w:hAnsi="Times New Roman"/>
          <w:b/>
          <w:i/>
          <w:sz w:val="27"/>
        </w:rPr>
        <w:t>Разъяснение к ситуации 1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</w:t>
      </w:r>
      <w:proofErr w:type="gramStart"/>
      <w:r>
        <w:rPr>
          <w:rFonts w:ascii="Times New Roman" w:hAnsi="Times New Roman"/>
          <w:sz w:val="27"/>
        </w:rPr>
        <w:t>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  <w:proofErr w:type="gramEnd"/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Обязанность направить уведомление о возможности возникновения конфликта интересов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                   в лабораторию, в которой она занимает должность, для получения медицинского заключения.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Ситуация 2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период планового </w:t>
      </w:r>
      <w:proofErr w:type="gramStart"/>
      <w:r>
        <w:rPr>
          <w:rFonts w:ascii="Times New Roman" w:hAnsi="Times New Roman"/>
          <w:sz w:val="27"/>
        </w:rPr>
        <w:t>отпуска директора департамента федерального государственного органа</w:t>
      </w:r>
      <w:proofErr w:type="gramEnd"/>
      <w:r>
        <w:rPr>
          <w:rFonts w:ascii="Times New Roman" w:hAnsi="Times New Roman"/>
          <w:sz w:val="27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              В основное время супруг деятельность рассматриваемого отдела не курирует.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Как только заместителю директора департамента стало известно о том, что он будет исполнять обязанности директора департамента, им было направлено уведомление о возможности возникновения конфликта интересов. При определении необходимости направления данного уведомления он руководствовался следующим.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В соответствии с должностным регламентом директор департамента осуществляет непосредственное руководство департаментом; планирует, организовывает работу курируемых отделов; направляет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департамента, наложении на них взысканий.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 xml:space="preserve">Направление представителю нанимателя лицом, временно исполняющим обязанности директора департамента, предложений о назначении премий, наложении взысканий, назначении или освобождении от должности                                в отношении своей супруги (начальника отдела) напрямую влияет на возможность получения ею дохода в виде денег. </w:t>
      </w:r>
      <w:proofErr w:type="gramEnd"/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Возможность получения указанного дохода близким родственником должностного лица (супругой) в результате осуществления им своих полномочий является основанием для его личной заинтересованности.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Данная личная заинтересованность может повлиять на объективность                      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итогам заседания комиссии признано,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Временно исполняющим обязанности был назначен другой заместитель директора департамента.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Ситуация 3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Инспектор федерального государственного органа, осуществляющего контрольно-надзорные функции, направлен на внеплановую проверку организации, в которой должность генерального директора занимает лицо,                   с которым у него есть совместная собственность, а также который совместно               с ним является созаемщиком крупного кредита в банке.</w:t>
      </w:r>
      <w:proofErr w:type="gramEnd"/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Как только инспектору стало известно о том, что объектом внеплановой проверки является организация, в которой работает данное лицо, им было направлено уведомление о возможности возникновения конфликта интересов. При определении необходимости направления уведомления он руководствовался следующим.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Совместное имущество, а также кредит,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 xml:space="preserve">В соответствии с административным регламентом результатом осуществления федерального государственного надзора являются акт проверки, </w:t>
      </w:r>
      <w:r>
        <w:rPr>
          <w:rFonts w:ascii="Times New Roman" w:hAnsi="Times New Roman"/>
          <w:sz w:val="27"/>
        </w:rPr>
        <w:lastRenderedPageBreak/>
        <w:t>а в случае выявления нарушений - обязательное для исполнения предписание об устранении нарушений, протокол об административном правонарушении.</w:t>
      </w:r>
      <w:proofErr w:type="gramEnd"/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Непривлечение к административной ответственности юридического лица                  и, как следствие, неналожение на него административного штрафа в случае, когда такой штраф должен быть наложен, составляет материальную выгоду данного юридического лица.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Возможность получения указанной материальной выгоды организацией,                  с которой близкий родственник должностного лица связан имущественными отношениями, в результате осуществления должностным лицом своих полномочий, является основанием для его личной заинтересованности.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Данная личная заинтересованность может повлиять на объективность                        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итогам заседания комиссии признано, что инспектор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Для проведения внеплановой проверки был направлен другой инспектор.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Ситуация 4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Бывший супруг директора федерального бюджетного учреждения работает методистом в том же учреждении.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Уведомление о возможности возникновения конфликта интересов направлено не было, так как директор учреждения полагала, что конфликт интересов отсутствует ввиду того, что супруги находятся в разводе и проживают раздельно. 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ходе рассмотрения представления прокурора на основании результатов проведенной проверки комиссией установлено следующее.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Несмотря на то, что бывшие супруги проживают раздельно, они имеют совместную собственность. Бывшие супруги проводят совместный досуг с их общим ребенком. Данные обстоятельства свидетельствует о наличии имущественных и иных близких отношений между данными лицами.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 xml:space="preserve">В соответствии с должностным регламентом в функции директора учреждения входит общее руководство всеми направлениями деятельности учреждения; формирование в пределах установленных средств фонда оплаты </w:t>
      </w:r>
      <w:r>
        <w:rPr>
          <w:rFonts w:ascii="Times New Roman" w:hAnsi="Times New Roman"/>
          <w:sz w:val="27"/>
        </w:rPr>
        <w:lastRenderedPageBreak/>
        <w:t>труда работников; решение кадровых вопросов, в том числе вопросов премирования работников и наложения взысканий.</w:t>
      </w:r>
      <w:proofErr w:type="gramEnd"/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Принятие директором бюджетного учреждения решений о назначении премий, наложении взысканий, назначении или освобождении от должности                   в отношении своего бывшего мужа (методиста) напрямую влияет на возможность получения методистом дохода в виде денег.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Возможность получения указанного дохода лицом, состоящим с директором бюджетного учреждения в имущественных и иных близких отношениях,                          в результате осуществления им своих полномочий является основанием для личной заинтересованности должностного лица.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Данная личная заинтересованность может повлиять на объективность                    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 итогам заседания комиссии признано,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обязанностей, которая могла привести к конфликту интересов, как только ей стало об этом известно.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должностному лицу применена мера ответственности в виде выговора.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Бывший супруг директора федерального бюджетного учреждения                                       в инициативном порядке перешел на работу в другое учреждение.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Ситуация 5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государственном бюджетном образовательном учреждении на должность учителя принята супруга заместителя директора по административно-хозяйственным вопросам (завхоза).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результатам рассмотрения уведомления комиссией установлено следующее.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                               с обучающимися в соответствии с образовательной программой школы                              и планами ее работы.</w:t>
      </w:r>
      <w:proofErr w:type="gramEnd"/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Согласно должностной инструкции заместитель директора по административно-хозяйственным вопросам осуществляет руководство хозяйственной деятельностью организации; контролирует рациональное расходование материалов и финансовых средств, выделяемых для хозяйственных нужд организации; руководит работами по благоустройству, озеленению и уборке территории.</w:t>
      </w:r>
      <w:proofErr w:type="gramEnd"/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lastRenderedPageBreak/>
        <w:t>Исходя из представленных положений должностных инструкций                             и содержания фактически исполняемых обязанностей установлено, что указанные лица не находятся в непосредственном подчинении друг у друга, не обладают властно-распорядительными или контрольно-надзорными полномочиями в отношении друг друга, таким образом, личная заинтересованность данного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</w:t>
      </w:r>
      <w:proofErr w:type="gramEnd"/>
      <w:r>
        <w:rPr>
          <w:rFonts w:ascii="Times New Roman" w:hAnsi="Times New Roman"/>
          <w:sz w:val="27"/>
        </w:rPr>
        <w:t xml:space="preserve"> закона № 273-ФЗ свидетельствует об отсутствии </w:t>
      </w:r>
      <w:proofErr w:type="gramStart"/>
      <w:r>
        <w:rPr>
          <w:rFonts w:ascii="Times New Roman" w:hAnsi="Times New Roman"/>
          <w:sz w:val="27"/>
        </w:rPr>
        <w:t>возможности возникновения конфликта интересов</w:t>
      </w:r>
      <w:proofErr w:type="gramEnd"/>
      <w:r>
        <w:rPr>
          <w:rFonts w:ascii="Times New Roman" w:hAnsi="Times New Roman"/>
          <w:sz w:val="27"/>
        </w:rPr>
        <w:t>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b/>
          <w:i/>
          <w:sz w:val="27"/>
        </w:rPr>
      </w:pPr>
      <w:r>
        <w:rPr>
          <w:rFonts w:ascii="Times New Roman" w:hAnsi="Times New Roman"/>
          <w:b/>
          <w:i/>
          <w:sz w:val="27"/>
        </w:rPr>
        <w:t>Разъяснение к ситуации 5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наличие личной заинтересованности;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фактическое наличие у должностного лица полномочий для реализации личной заинтересованности;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Учитывая вышеизложенное, в случае отсутствия у должностного лица одного из вышеперечисленных обстоятельств, конфликт интересов не возникает и направление уведомления о возможности его возникновения не требуется.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Ситуация 6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результатам рассмотрения уведомления комиссией установлено следующее.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этой связи уведомление о возможности возникновения конфликта интересов направлять не требовалось.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b/>
          <w:i/>
          <w:sz w:val="27"/>
        </w:rPr>
      </w:pPr>
      <w:r>
        <w:rPr>
          <w:rFonts w:ascii="Times New Roman" w:hAnsi="Times New Roman"/>
          <w:b/>
          <w:i/>
          <w:sz w:val="27"/>
        </w:rPr>
        <w:lastRenderedPageBreak/>
        <w:t>Разъяснение к ситуации 6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соответствии с частью 2 статьи 142 Гражданского кодекса Российской Федерации облигация федерального займа является ценной бумагой.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 отсутствует конфликт интересов; 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 служащий не участвует в управлении коммерческой или некоммерческой  организацией, за исключением случаев, указанных в пункте 3 части 1 статьи 17 Федерального закона от 27 июля 2004 г. № 79-ФЗ "О государственной гражданской службе Российской Федерации";</w:t>
      </w:r>
    </w:p>
    <w:p w:rsidR="00821BF1" w:rsidRDefault="00A74FD2">
      <w:pPr>
        <w:spacing w:after="0"/>
        <w:ind w:firstLine="567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                    и ценности в иностранных банках, расположенных за пределами территории Российской</w:t>
      </w:r>
      <w:proofErr w:type="gramEnd"/>
      <w:r>
        <w:rPr>
          <w:rFonts w:ascii="Times New Roman" w:hAnsi="Times New Roman"/>
          <w:sz w:val="27"/>
        </w:rPr>
        <w:t xml:space="preserve"> </w:t>
      </w:r>
      <w:proofErr w:type="gramStart"/>
      <w:r>
        <w:rPr>
          <w:rFonts w:ascii="Times New Roman" w:hAnsi="Times New Roman"/>
          <w:sz w:val="27"/>
        </w:rPr>
        <w:t>Федерации, владеть и (или) пользоваться иностранными финансовыми инструментами").</w:t>
      </w:r>
      <w:proofErr w:type="gramEnd"/>
    </w:p>
    <w:p w:rsidR="00821BF1" w:rsidRDefault="00821BF1">
      <w:pPr>
        <w:spacing w:after="0"/>
        <w:rPr>
          <w:rFonts w:ascii="Times New Roman" w:hAnsi="Times New Roman"/>
          <w:sz w:val="28"/>
        </w:rPr>
      </w:pPr>
    </w:p>
    <w:sectPr w:rsidR="00821BF1">
      <w:pgSz w:w="11906" w:h="16838"/>
      <w:pgMar w:top="1134" w:right="851" w:bottom="1134" w:left="1701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F1"/>
    <w:rsid w:val="00821BF1"/>
    <w:rsid w:val="00A74FD2"/>
    <w:rsid w:val="00D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563C1" w:themeColor="hyperlink"/>
      <w:u w:val="single"/>
    </w:rPr>
  </w:style>
  <w:style w:type="character" w:styleId="a3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UnresolvedMention">
    <w:name w:val="Unresolved Mention"/>
    <w:basedOn w:val="13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563C1" w:themeColor="hyperlink"/>
      <w:u w:val="single"/>
    </w:rPr>
  </w:style>
  <w:style w:type="character" w:styleId="a3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UnresolvedMention">
    <w:name w:val="Unresolved Mention"/>
    <w:basedOn w:val="13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4845&amp;date=20.03.2020&amp;dst=100155&amp;fld=134" TargetMode="External"/><Relationship Id="rId13" Type="http://schemas.openxmlformats.org/officeDocument/2006/relationships/hyperlink" Target="https://login.consultant.ru/link/?req=doc&amp;base=LAW&amp;n=340374&amp;date=20.03.2020&amp;dst=12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1470&amp;date=20.03.2020&amp;dst=100008&amp;fld=134" TargetMode="External"/><Relationship Id="rId12" Type="http://schemas.openxmlformats.org/officeDocument/2006/relationships/hyperlink" Target="https://login.consultant.ru/link/?req=doc&amp;base=LAW&amp;n=340374&amp;date=20.03.2020&amp;dst=122&amp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0374&amp;date=20.03.2020&amp;dst=125&amp;fld=134" TargetMode="External"/><Relationship Id="rId11" Type="http://schemas.openxmlformats.org/officeDocument/2006/relationships/hyperlink" Target="https://login.consultant.ru/link/?req=doc&amp;base=LAW&amp;n=341470&amp;date=20.03.2020&amp;dst=100010&amp;fld=134" TargetMode="External"/><Relationship Id="rId5" Type="http://schemas.openxmlformats.org/officeDocument/2006/relationships/hyperlink" Target="https://login.consultant.ru/link/?req=doc&amp;base=LAW&amp;n=340374&amp;date=20.03.2020&amp;dst=122&amp;fld=134" TargetMode="External"/><Relationship Id="rId15" Type="http://schemas.openxmlformats.org/officeDocument/2006/relationships/hyperlink" Target="https://login.consultant.ru/link/?req=doc&amp;base=LAW&amp;n=340374&amp;date=20.03.2020&amp;dst=122&amp;fld=134" TargetMode="External"/><Relationship Id="rId10" Type="http://schemas.openxmlformats.org/officeDocument/2006/relationships/hyperlink" Target="https://login.consultant.ru/link/?req=doc&amp;base=LAW&amp;n=340374&amp;date=20.03.2020&amp;dst=12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0374&amp;date=20.03.2020&amp;dst=122&amp;fld=134" TargetMode="External"/><Relationship Id="rId14" Type="http://schemas.openxmlformats.org/officeDocument/2006/relationships/hyperlink" Target="https://login.consultant.ru/link/?req=doc&amp;base=LAW&amp;n=340374&amp;date=20.03.2020&amp;dst=12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7155</Words>
  <Characters>40788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2023-12-06T05:58:00Z</dcterms:created>
  <dcterms:modified xsi:type="dcterms:W3CDTF">2023-12-07T11:16:00Z</dcterms:modified>
</cp:coreProperties>
</file>